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9C88" w14:textId="77777777" w:rsidR="00F670FB" w:rsidRDefault="00F670FB" w:rsidP="00F670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NSW Fishing Industry Training Committee Ltd</w:t>
      </w:r>
    </w:p>
    <w:p w14:paraId="5241C9B9" w14:textId="77777777" w:rsidR="00F670FB" w:rsidRDefault="00F670FB" w:rsidP="00F670FB">
      <w:pPr>
        <w:jc w:val="center"/>
      </w:pPr>
      <w:r w:rsidRPr="00E14C19">
        <w:t xml:space="preserve">ACN 002 693 281        t/a </w:t>
      </w:r>
    </w:p>
    <w:p w14:paraId="40E4A083" w14:textId="77777777" w:rsidR="00F670FB" w:rsidRPr="00F670FB" w:rsidRDefault="00F670FB" w:rsidP="00F670FB">
      <w:pPr>
        <w:rPr>
          <w:rFonts w:ascii="Copperplate Gothic Bold" w:hAnsi="Copperplate Gothic Bold"/>
          <w:b/>
          <w:color w:val="FF0000"/>
          <w:szCs w:val="24"/>
        </w:rPr>
      </w:pPr>
      <w:r>
        <w:rPr>
          <w:rFonts w:ascii="Copperplate Gothic Bold" w:hAnsi="Copperplate Gothic Bold"/>
          <w:b/>
          <w:color w:val="FF0000"/>
          <w:sz w:val="28"/>
        </w:rPr>
        <w:t xml:space="preserve">                        </w:t>
      </w:r>
      <w:r w:rsidRPr="00F670FB">
        <w:rPr>
          <w:rFonts w:ascii="Copperplate Gothic Bold" w:hAnsi="Copperplate Gothic Bold"/>
          <w:b/>
          <w:color w:val="FF0000"/>
        </w:rPr>
        <w:t>SEAFOOD TRAINING NSW</w:t>
      </w:r>
    </w:p>
    <w:p w14:paraId="1DEEA76B" w14:textId="77777777" w:rsidR="00F670FB" w:rsidRPr="00F670FB" w:rsidRDefault="00F670FB" w:rsidP="00F670FB">
      <w:r w:rsidRPr="00F670FB">
        <w:t xml:space="preserve">                                          </w:t>
      </w:r>
      <w:r w:rsidRPr="00F670FB">
        <w:rPr>
          <w:lang w:val="en-US" w:eastAsia="en-US"/>
        </w:rPr>
        <w:drawing>
          <wp:inline distT="0" distB="0" distL="0" distR="0" wp14:anchorId="20BB887C" wp14:editId="556FD3AA">
            <wp:extent cx="568960" cy="457200"/>
            <wp:effectExtent l="25400" t="0" r="0" b="0"/>
            <wp:docPr id="1" name="Picture 1" descr="C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0FB">
        <w:t xml:space="preserve">  </w:t>
      </w:r>
      <w:r w:rsidRPr="00F670FB">
        <w:rPr>
          <w:lang w:val="en-US" w:eastAsia="en-US"/>
        </w:rPr>
        <w:drawing>
          <wp:inline distT="0" distB="0" distL="0" distR="0" wp14:anchorId="3E17F9B3" wp14:editId="38D312CE">
            <wp:extent cx="568960" cy="447040"/>
            <wp:effectExtent l="25400" t="0" r="0" b="0"/>
            <wp:docPr id="2" name="Picture 2" descr="Ca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0FB">
        <w:t xml:space="preserve">  </w:t>
      </w:r>
      <w:r w:rsidRPr="00F670FB">
        <w:rPr>
          <w:lang w:val="en-US" w:eastAsia="en-US"/>
        </w:rPr>
        <w:drawing>
          <wp:inline distT="0" distB="0" distL="0" distR="0" wp14:anchorId="14854D51" wp14:editId="58F3E627">
            <wp:extent cx="568960" cy="447040"/>
            <wp:effectExtent l="25400" t="0" r="0" b="0"/>
            <wp:docPr id="3" name="Picture 3" descr="Ca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0FB">
        <w:t xml:space="preserve">  </w:t>
      </w:r>
      <w:r w:rsidRPr="00F670FB">
        <w:rPr>
          <w:lang w:val="en-US" w:eastAsia="en-US"/>
        </w:rPr>
        <w:drawing>
          <wp:inline distT="0" distB="0" distL="0" distR="0" wp14:anchorId="1FD15C2F" wp14:editId="3DCA2DC6">
            <wp:extent cx="528320" cy="436880"/>
            <wp:effectExtent l="25400" t="0" r="5080" b="0"/>
            <wp:docPr id="4" name="Picture 4" descr="Ca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987F0" w14:textId="77777777" w:rsidR="00F670FB" w:rsidRPr="00F670FB" w:rsidRDefault="00F670FB" w:rsidP="00F670FB">
      <w:pPr>
        <w:rPr>
          <w:b/>
          <w:szCs w:val="28"/>
        </w:rPr>
      </w:pPr>
      <w:r w:rsidRPr="00F670FB">
        <w:rPr>
          <w:rFonts w:ascii="Copperplate Gothic Bold" w:hAnsi="Copperplate Gothic Bold"/>
          <w:b/>
          <w:color w:val="FF0000"/>
          <w:szCs w:val="28"/>
        </w:rPr>
        <w:t xml:space="preserve">         </w:t>
      </w:r>
      <w:r>
        <w:rPr>
          <w:rFonts w:ascii="Copperplate Gothic Bold" w:hAnsi="Copperplate Gothic Bold"/>
          <w:b/>
          <w:color w:val="FF0000"/>
          <w:szCs w:val="28"/>
        </w:rPr>
        <w:t xml:space="preserve">     </w:t>
      </w:r>
      <w:r w:rsidRPr="00F670FB">
        <w:rPr>
          <w:rFonts w:ascii="Copperplate Gothic Bold" w:hAnsi="Copperplate Gothic Bold"/>
          <w:b/>
          <w:color w:val="FF0000"/>
          <w:szCs w:val="28"/>
        </w:rPr>
        <w:t xml:space="preserve">    MARITIME AND SAFETY TRAINING NSW</w:t>
      </w:r>
    </w:p>
    <w:p w14:paraId="0800FAC0" w14:textId="77777777" w:rsidR="00F670FB" w:rsidRPr="00F670FB" w:rsidRDefault="00F670FB" w:rsidP="00F670FB">
      <w:pPr>
        <w:spacing w:before="60"/>
        <w:ind w:right="-4820"/>
        <w:rPr>
          <w:rFonts w:ascii="Arial Narrow" w:hAnsi="Arial Narrow"/>
          <w:spacing w:val="20"/>
          <w:sz w:val="18"/>
          <w:szCs w:val="22"/>
        </w:rPr>
      </w:pPr>
      <w:r w:rsidRPr="00F670FB">
        <w:rPr>
          <w:rFonts w:ascii="Arial Narrow" w:hAnsi="Arial Narrow"/>
          <w:spacing w:val="20"/>
          <w:sz w:val="18"/>
          <w:szCs w:val="22"/>
        </w:rPr>
        <w:t>P.O.Box 121 Woy Woy NSW 2256 Suite 7, 11-13 The Boulevarde Woy Woy NSW 2256</w:t>
      </w:r>
    </w:p>
    <w:p w14:paraId="28A05531" w14:textId="77777777" w:rsidR="00F670FB" w:rsidRPr="00F670FB" w:rsidRDefault="00F670FB" w:rsidP="00F670FB">
      <w:pPr>
        <w:spacing w:before="60"/>
        <w:ind w:right="-4820"/>
        <w:rPr>
          <w:rFonts w:ascii="Arial Narrow" w:hAnsi="Arial Narrow"/>
          <w:spacing w:val="20"/>
          <w:sz w:val="18"/>
          <w:szCs w:val="22"/>
        </w:rPr>
      </w:pPr>
      <w:r w:rsidRPr="00F670FB">
        <w:rPr>
          <w:rFonts w:ascii="Arial Narrow" w:hAnsi="Arial Narrow"/>
          <w:spacing w:val="20"/>
          <w:sz w:val="18"/>
          <w:szCs w:val="22"/>
        </w:rPr>
        <w:t>Phone: 02 4344 1366</w:t>
      </w:r>
      <w:r w:rsidRPr="00F670FB">
        <w:rPr>
          <w:rFonts w:ascii="Arial Narrow" w:hAnsi="Arial Narrow"/>
          <w:spacing w:val="20"/>
          <w:sz w:val="18"/>
          <w:szCs w:val="22"/>
        </w:rPr>
        <w:sym w:font="Wingdings" w:char="F0FA"/>
      </w:r>
      <w:r w:rsidRPr="00F670FB">
        <w:rPr>
          <w:rFonts w:ascii="Arial Narrow" w:hAnsi="Arial Narrow"/>
          <w:spacing w:val="20"/>
          <w:sz w:val="18"/>
          <w:szCs w:val="22"/>
        </w:rPr>
        <w:t xml:space="preserve"> Fax: 02 4344 1377</w:t>
      </w:r>
      <w:r w:rsidRPr="00F670FB">
        <w:rPr>
          <w:rFonts w:ascii="Arial Narrow" w:hAnsi="Arial Narrow"/>
          <w:spacing w:val="20"/>
          <w:sz w:val="18"/>
          <w:szCs w:val="22"/>
        </w:rPr>
        <w:sym w:font="Wingdings" w:char="F0FA"/>
      </w:r>
      <w:r w:rsidRPr="00F670FB">
        <w:rPr>
          <w:rFonts w:ascii="Arial Narrow" w:hAnsi="Arial Narrow"/>
          <w:spacing w:val="20"/>
          <w:sz w:val="18"/>
          <w:szCs w:val="22"/>
        </w:rPr>
        <w:t xml:space="preserve"> Mobile: 0428 1966 99 nsw.fitc@optusnet.com.au</w:t>
      </w:r>
    </w:p>
    <w:p w14:paraId="29F1108B" w14:textId="77777777" w:rsidR="00F670FB" w:rsidRPr="00F670FB" w:rsidRDefault="00F670FB" w:rsidP="00F670FB">
      <w:pPr>
        <w:pBdr>
          <w:bottom w:val="single" w:sz="4" w:space="1" w:color="auto"/>
        </w:pBdr>
        <w:spacing w:before="60"/>
        <w:rPr>
          <w:rFonts w:ascii="Arial Narrow" w:hAnsi="Arial Narrow"/>
          <w:spacing w:val="20"/>
          <w:sz w:val="18"/>
          <w:szCs w:val="22"/>
        </w:rPr>
      </w:pPr>
      <w:r w:rsidRPr="00F670FB">
        <w:rPr>
          <w:rFonts w:ascii="Arial Narrow" w:hAnsi="Arial Narrow"/>
          <w:spacing w:val="20"/>
          <w:sz w:val="18"/>
          <w:szCs w:val="22"/>
        </w:rPr>
        <w:t>ASQA No: 90440         Legal Org: 40478</w:t>
      </w:r>
    </w:p>
    <w:p w14:paraId="201472E0" w14:textId="77777777" w:rsidR="00F670FB" w:rsidRDefault="00F670FB" w:rsidP="00275681">
      <w:pPr>
        <w:tabs>
          <w:tab w:val="left" w:pos="900"/>
          <w:tab w:val="left" w:pos="1980"/>
          <w:tab w:val="left" w:pos="2880"/>
        </w:tabs>
        <w:ind w:left="-567"/>
        <w:rPr>
          <w:b/>
        </w:rPr>
      </w:pPr>
    </w:p>
    <w:p w14:paraId="2F45F321" w14:textId="12740FE1" w:rsidR="00F670FB" w:rsidRDefault="00F670FB" w:rsidP="00C3428A">
      <w:pPr>
        <w:tabs>
          <w:tab w:val="left" w:pos="900"/>
          <w:tab w:val="left" w:pos="1980"/>
          <w:tab w:val="left" w:pos="2880"/>
        </w:tabs>
        <w:ind w:left="-567"/>
        <w:rPr>
          <w:b/>
        </w:rPr>
      </w:pPr>
      <w:r>
        <w:rPr>
          <w:b/>
        </w:rPr>
        <w:t>General Boat Licence Practical Course Liability Release.</w:t>
      </w:r>
    </w:p>
    <w:p w14:paraId="298CF442" w14:textId="1AE106A9" w:rsidR="00275681" w:rsidRPr="00A172A8" w:rsidRDefault="00275681" w:rsidP="00275681">
      <w:pPr>
        <w:tabs>
          <w:tab w:val="left" w:pos="900"/>
          <w:tab w:val="left" w:pos="1980"/>
          <w:tab w:val="left" w:pos="2880"/>
        </w:tabs>
        <w:ind w:left="-567"/>
        <w:rPr>
          <w:b/>
        </w:rPr>
      </w:pPr>
      <w:r w:rsidRPr="00A172A8">
        <w:rPr>
          <w:b/>
        </w:rPr>
        <w:t>DECLARATIO</w:t>
      </w:r>
      <w:r w:rsidR="002068FB">
        <w:rPr>
          <w:b/>
        </w:rPr>
        <w:t>N</w:t>
      </w:r>
    </w:p>
    <w:p w14:paraId="1F835574" w14:textId="77777777" w:rsidR="00275681" w:rsidRDefault="00275681" w:rsidP="00275681">
      <w:pPr>
        <w:tabs>
          <w:tab w:val="left" w:pos="900"/>
          <w:tab w:val="left" w:pos="1980"/>
          <w:tab w:val="left" w:pos="2880"/>
        </w:tabs>
        <w:ind w:left="-567"/>
        <w:rPr>
          <w:b/>
          <w:u w:val="single"/>
        </w:rPr>
      </w:pPr>
      <w:r w:rsidRPr="00A172A8">
        <w:rPr>
          <w:b/>
          <w:u w:val="single"/>
        </w:rPr>
        <w:t>Liability</w:t>
      </w:r>
    </w:p>
    <w:p w14:paraId="0C7215F1" w14:textId="711A2115" w:rsidR="00F670FB" w:rsidRDefault="00275681" w:rsidP="00F670FB">
      <w:pPr>
        <w:tabs>
          <w:tab w:val="left" w:pos="900"/>
          <w:tab w:val="left" w:pos="1980"/>
          <w:tab w:val="left" w:pos="2880"/>
        </w:tabs>
        <w:ind w:left="-567"/>
      </w:pPr>
      <w:r>
        <w:t>I acknowledge and agree that in applying to participate in any course conducted by NSW Fishing Industry Training Committee Ltd (NSW FITC), Maritime and Safety Training NSW (MAST)</w:t>
      </w:r>
      <w:r w:rsidR="00C3428A">
        <w:t>,</w:t>
      </w:r>
      <w:r>
        <w:t xml:space="preserve"> Seafood Training NSW</w:t>
      </w:r>
      <w:r w:rsidR="00C3428A">
        <w:t xml:space="preserve"> or IceWater Marine Training</w:t>
      </w:r>
      <w:r>
        <w:t xml:space="preserve"> that the nature of the activities required to be carried out by me as part of the course are such that it would be unreasonable for NSW FITC</w:t>
      </w:r>
      <w:r w:rsidR="00C3428A">
        <w:t xml:space="preserve"> or IceWater Marine Training</w:t>
      </w:r>
      <w:r>
        <w:t xml:space="preserve"> to be in any way responsible for any injury to or death to me or to damage to my property and I hereby, to the full extent permitted by law, waive all my legal rights of action against and fully release NSW FITC </w:t>
      </w:r>
      <w:r w:rsidR="00C3428A">
        <w:t xml:space="preserve">and IceWater Marine Training </w:t>
      </w:r>
      <w:r>
        <w:t>for loss, damage, injury or death and loss or damage to property howsoever arising out of or in relation to my participation in the course conducted and/or organised by NSW FITC</w:t>
      </w:r>
      <w:r w:rsidR="00C3428A">
        <w:t>/IceWater Marine Training</w:t>
      </w:r>
      <w:r>
        <w:t xml:space="preserve"> including without limitation liability for any neglect or tortious act or omission, breach of duty, breach of contract or breach of statutory duty on the part of NSW FITC</w:t>
      </w:r>
      <w:r w:rsidR="00C3428A">
        <w:t xml:space="preserve"> and/or IceWater Marine Training</w:t>
      </w:r>
      <w:r>
        <w:t>, its office bearers, servants or agents.I also acknowledge and agree that I undertake any course and activity associated with that course organised by NSW FITC</w:t>
      </w:r>
      <w:r w:rsidR="00C3428A">
        <w:t xml:space="preserve">/IceWater Marine Training </w:t>
      </w:r>
      <w:r>
        <w:t>freely, voluntarily and absolutely at my own risk with a full appreciation of the nature and extent of the risks involved in undertaking the course. This waiver will bind me and my executors and assigns.</w:t>
      </w:r>
    </w:p>
    <w:p w14:paraId="0FC06704" w14:textId="77777777" w:rsidR="00275681" w:rsidRDefault="00275681" w:rsidP="00275681">
      <w:pPr>
        <w:tabs>
          <w:tab w:val="left" w:pos="900"/>
          <w:tab w:val="left" w:pos="1980"/>
          <w:tab w:val="left" w:pos="2880"/>
        </w:tabs>
        <w:ind w:left="-567"/>
      </w:pPr>
      <w:r>
        <w:t>I have read and understood this waiver of my legal right.</w:t>
      </w:r>
    </w:p>
    <w:p w14:paraId="633CBB39" w14:textId="77777777" w:rsidR="00275681" w:rsidRDefault="00275681" w:rsidP="00275681">
      <w:pPr>
        <w:pStyle w:val="ListParagraph"/>
        <w:numPr>
          <w:ilvl w:val="0"/>
          <w:numId w:val="1"/>
        </w:numPr>
        <w:tabs>
          <w:tab w:val="left" w:pos="900"/>
          <w:tab w:val="left" w:pos="1980"/>
          <w:tab w:val="left" w:pos="2880"/>
        </w:tabs>
      </w:pPr>
      <w:r>
        <w:t xml:space="preserve">I understand that information and results from any enrollments contained in these forms may be </w:t>
      </w:r>
      <w:r w:rsidR="00F670FB">
        <w:t>provided to</w:t>
      </w:r>
      <w:r>
        <w:t xml:space="preserve"> State and Commonwealth agencies and research organisations, and the National Centre for Vocational Educational Reseach (NCVER) and I consent to that occurring.</w:t>
      </w:r>
    </w:p>
    <w:p w14:paraId="2BE77172" w14:textId="77777777" w:rsidR="00275681" w:rsidRDefault="00275681" w:rsidP="00275681">
      <w:pPr>
        <w:pStyle w:val="ListParagraph"/>
        <w:numPr>
          <w:ilvl w:val="0"/>
          <w:numId w:val="1"/>
        </w:numPr>
        <w:tabs>
          <w:tab w:val="left" w:pos="900"/>
          <w:tab w:val="left" w:pos="1980"/>
          <w:tab w:val="left" w:pos="2880"/>
        </w:tabs>
      </w:pPr>
      <w:r>
        <w:t>Personal information will be managed in accordance with thw personal Information Act 2004 and may accessed by the individual to whom it relates on request to the Manager.</w:t>
      </w:r>
    </w:p>
    <w:p w14:paraId="68F7DFEE" w14:textId="77777777" w:rsidR="00275681" w:rsidRDefault="00275681" w:rsidP="00275681">
      <w:pPr>
        <w:pStyle w:val="ListParagraph"/>
        <w:numPr>
          <w:ilvl w:val="0"/>
          <w:numId w:val="1"/>
        </w:numPr>
        <w:tabs>
          <w:tab w:val="left" w:pos="900"/>
          <w:tab w:val="left" w:pos="1980"/>
          <w:tab w:val="left" w:pos="2880"/>
        </w:tabs>
      </w:pPr>
      <w:r>
        <w:t>I consent to the publication of my photogragh/video for promotional purposes. (If this is not acceptable please delete and initial)</w:t>
      </w:r>
    </w:p>
    <w:p w14:paraId="7B4C3E3C" w14:textId="3178FE7D" w:rsidR="00275681" w:rsidRPr="00C3428A" w:rsidRDefault="00275681" w:rsidP="00F670FB">
      <w:pPr>
        <w:pStyle w:val="ListParagraph"/>
        <w:numPr>
          <w:ilvl w:val="0"/>
          <w:numId w:val="1"/>
        </w:numPr>
        <w:tabs>
          <w:tab w:val="left" w:pos="900"/>
          <w:tab w:val="left" w:pos="1980"/>
          <w:tab w:val="left" w:pos="2880"/>
        </w:tabs>
        <w:rPr>
          <w:sz w:val="28"/>
        </w:rPr>
      </w:pPr>
      <w:r>
        <w:t>I accept that no results will be awarded in any course if my enrollment fees are not paid and I acknowledge that fees are due for all modules/units commenced, regardless of completion.</w:t>
      </w:r>
    </w:p>
    <w:p w14:paraId="36FC843A" w14:textId="77777777" w:rsidR="00CA63F1" w:rsidRDefault="00CA63F1" w:rsidP="00275681">
      <w:pPr>
        <w:tabs>
          <w:tab w:val="left" w:pos="900"/>
          <w:tab w:val="left" w:pos="1980"/>
          <w:tab w:val="left" w:pos="2880"/>
        </w:tabs>
        <w:rPr>
          <w:sz w:val="28"/>
        </w:rPr>
      </w:pPr>
      <w:r w:rsidRPr="00CA63F1">
        <w:rPr>
          <w:b/>
        </w:rPr>
        <w:t>Participant’s Name:</w:t>
      </w:r>
      <w:r>
        <w:rPr>
          <w:sz w:val="28"/>
        </w:rPr>
        <w:t xml:space="preserve">       ___________________________________</w:t>
      </w:r>
    </w:p>
    <w:p w14:paraId="10696570" w14:textId="77777777" w:rsidR="00275681" w:rsidRPr="00CA63F1" w:rsidRDefault="00275681" w:rsidP="00275681">
      <w:pPr>
        <w:tabs>
          <w:tab w:val="left" w:pos="900"/>
          <w:tab w:val="left" w:pos="1980"/>
          <w:tab w:val="left" w:pos="2880"/>
        </w:tabs>
        <w:rPr>
          <w:sz w:val="28"/>
        </w:rPr>
      </w:pPr>
    </w:p>
    <w:p w14:paraId="36652E4A" w14:textId="77777777" w:rsidR="00275681" w:rsidRPr="00131DF2" w:rsidRDefault="00275681" w:rsidP="00275681">
      <w:pPr>
        <w:tabs>
          <w:tab w:val="left" w:pos="900"/>
          <w:tab w:val="left" w:pos="1980"/>
          <w:tab w:val="left" w:pos="2880"/>
        </w:tabs>
      </w:pPr>
      <w:r w:rsidRPr="00CA63F1">
        <w:rPr>
          <w:b/>
        </w:rPr>
        <w:t>Participant’s Signature:</w:t>
      </w:r>
      <w:r w:rsidRPr="00131DF2">
        <w:t xml:space="preserve">  ___________________________</w:t>
      </w:r>
      <w:r w:rsidRPr="00131DF2">
        <w:rPr>
          <w:b/>
        </w:rPr>
        <w:t>Date:</w:t>
      </w:r>
      <w:r w:rsidRPr="00131DF2">
        <w:t xml:space="preserve">  ________</w:t>
      </w:r>
    </w:p>
    <w:p w14:paraId="62AD93FD" w14:textId="77777777" w:rsidR="00275681" w:rsidRPr="00131DF2" w:rsidRDefault="00275681" w:rsidP="00275681">
      <w:pPr>
        <w:tabs>
          <w:tab w:val="left" w:pos="900"/>
          <w:tab w:val="left" w:pos="1980"/>
          <w:tab w:val="left" w:pos="2880"/>
        </w:tabs>
        <w:rPr>
          <w:b/>
        </w:rPr>
      </w:pPr>
    </w:p>
    <w:p w14:paraId="38133936" w14:textId="77777777" w:rsidR="00CA63F1" w:rsidRDefault="00CA63F1" w:rsidP="00275681">
      <w:pPr>
        <w:tabs>
          <w:tab w:val="left" w:pos="900"/>
          <w:tab w:val="left" w:pos="1980"/>
          <w:tab w:val="left" w:pos="2880"/>
        </w:tabs>
        <w:rPr>
          <w:b/>
        </w:rPr>
      </w:pPr>
      <w:r>
        <w:rPr>
          <w:b/>
        </w:rPr>
        <w:t>Address:   _____________________________________________________</w:t>
      </w:r>
    </w:p>
    <w:p w14:paraId="5486A076" w14:textId="77777777" w:rsidR="00CA63F1" w:rsidRDefault="00CA63F1" w:rsidP="00275681">
      <w:pPr>
        <w:tabs>
          <w:tab w:val="left" w:pos="900"/>
          <w:tab w:val="left" w:pos="1980"/>
          <w:tab w:val="left" w:pos="2880"/>
        </w:tabs>
        <w:rPr>
          <w:b/>
        </w:rPr>
      </w:pPr>
    </w:p>
    <w:p w14:paraId="4BC6B285" w14:textId="77777777" w:rsidR="00275681" w:rsidRDefault="00CA63F1">
      <w:r>
        <w:t xml:space="preserve">                  _____________________________________________________</w:t>
      </w:r>
    </w:p>
    <w:sectPr w:rsidR="00275681" w:rsidSect="002756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7E3"/>
    <w:multiLevelType w:val="hybridMultilevel"/>
    <w:tmpl w:val="748CA0B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81"/>
    <w:rsid w:val="002068FB"/>
    <w:rsid w:val="00275681"/>
    <w:rsid w:val="00BA2D3B"/>
    <w:rsid w:val="00C3428A"/>
    <w:rsid w:val="00CA63F1"/>
    <w:rsid w:val="00F6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D7E2"/>
  <w15:docId w15:val="{7269840E-D69C-C545-9718-6BCE8B09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81"/>
    <w:pPr>
      <w:spacing w:after="0"/>
    </w:pPr>
    <w:rPr>
      <w:rFonts w:ascii="Garamond" w:eastAsia="Times New Roman" w:hAnsi="Garamond" w:cs="Times New Roman"/>
      <w:noProof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3B"/>
    <w:rPr>
      <w:rFonts w:ascii="Lucida Grande" w:eastAsia="Times New Roman" w:hAnsi="Lucida Grande" w:cs="Lucida Grande"/>
      <w:noProof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Company>MAST NSW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Mast</dc:creator>
  <cp:keywords/>
  <cp:lastModifiedBy>Mick Newman</cp:lastModifiedBy>
  <cp:revision>2</cp:revision>
  <cp:lastPrinted>2012-05-21T04:07:00Z</cp:lastPrinted>
  <dcterms:created xsi:type="dcterms:W3CDTF">2021-11-05T05:38:00Z</dcterms:created>
  <dcterms:modified xsi:type="dcterms:W3CDTF">2021-11-05T05:38:00Z</dcterms:modified>
</cp:coreProperties>
</file>